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2179" w:rsidRDefault="004C2179" w:rsidP="005630D9">
      <w:pPr>
        <w:jc w:val="center"/>
        <w:rPr>
          <w:rFonts w:ascii="仿宋_GB2312" w:eastAsia="仿宋_GB2312" w:hAnsi="仿宋_GB2312" w:cs="仿宋_GB2312"/>
          <w:sz w:val="32"/>
          <w:szCs w:val="32"/>
        </w:rPr>
      </w:pPr>
      <w:r>
        <w:rPr>
          <w:rFonts w:ascii="方正小标宋简体" w:eastAsia="方正小标宋简体" w:hAnsi="方正小标宋简体" w:cs="方正小标宋简体" w:hint="eastAsia"/>
          <w:color w:val="FF0000"/>
          <w:sz w:val="96"/>
          <w:szCs w:val="96"/>
        </w:rPr>
        <w:t>河南省电化教育馆</w:t>
      </w:r>
    </w:p>
    <w:p w:rsidR="004C2179" w:rsidRDefault="004C2179" w:rsidP="005630D9">
      <w:pPr>
        <w:jc w:val="center"/>
        <w:rPr>
          <w:rFonts w:ascii="仿宋_GB2312" w:eastAsia="仿宋_GB2312" w:hAnsi="仿宋_GB2312" w:cs="仿宋_GB2312"/>
          <w:sz w:val="32"/>
          <w:szCs w:val="32"/>
        </w:rPr>
      </w:pPr>
    </w:p>
    <w:tbl>
      <w:tblPr>
        <w:tblpPr w:leftFromText="180" w:rightFromText="180" w:vertAnchor="page" w:horzAnchor="page" w:tblpX="2012" w:tblpY="4488"/>
        <w:tblW w:w="8445" w:type="dxa"/>
        <w:tblBorders>
          <w:top w:val="single" w:sz="4" w:space="0" w:color="FF0000"/>
        </w:tblBorders>
        <w:tblLayout w:type="fixed"/>
        <w:tblLook w:val="00A0"/>
      </w:tblPr>
      <w:tblGrid>
        <w:gridCol w:w="8445"/>
      </w:tblGrid>
      <w:tr w:rsidR="004C2179" w:rsidTr="002E17AE">
        <w:trPr>
          <w:trHeight w:val="287"/>
        </w:trPr>
        <w:tc>
          <w:tcPr>
            <w:tcW w:w="8445" w:type="dxa"/>
            <w:tcBorders>
              <w:top w:val="nil"/>
              <w:bottom w:val="single" w:sz="12" w:space="0" w:color="FF0000"/>
              <w:right w:val="nil"/>
            </w:tcBorders>
          </w:tcPr>
          <w:p w:rsidR="004C2179" w:rsidRDefault="004C2179" w:rsidP="002E17AE">
            <w:pPr>
              <w:jc w:val="center"/>
              <w:rPr>
                <w:rFonts w:ascii="方正小标宋简体" w:eastAsia="方正小标宋简体" w:hAnsi="方正小标宋简体" w:cs="方正小标宋简体"/>
                <w:color w:val="FF0000"/>
                <w:sz w:val="96"/>
                <w:szCs w:val="96"/>
              </w:rPr>
            </w:pPr>
            <w:r>
              <w:rPr>
                <w:rFonts w:ascii="仿宋_GB2312" w:eastAsia="仿宋_GB2312" w:hint="eastAsia"/>
                <w:sz w:val="32"/>
              </w:rPr>
              <w:t>豫电教馆</w:t>
            </w:r>
            <w:r w:rsidRPr="006F4A01">
              <w:rPr>
                <w:rFonts w:ascii="Times New Roman" w:eastAsia="仿宋_GB2312" w:hAnsi="Times New Roman" w:hint="eastAsia"/>
                <w:sz w:val="32"/>
              </w:rPr>
              <w:t>〔</w:t>
            </w:r>
            <w:r>
              <w:rPr>
                <w:rFonts w:ascii="Times New Roman" w:eastAsia="仿宋_GB2312" w:hAnsi="Times New Roman"/>
                <w:sz w:val="32"/>
              </w:rPr>
              <w:t>2018</w:t>
            </w:r>
            <w:r w:rsidRPr="006F4A01">
              <w:rPr>
                <w:rFonts w:ascii="Times New Roman" w:eastAsia="仿宋_GB2312" w:hAnsi="Times New Roman" w:hint="eastAsia"/>
                <w:sz w:val="32"/>
              </w:rPr>
              <w:t>〕</w:t>
            </w:r>
            <w:r>
              <w:rPr>
                <w:rFonts w:ascii="Times New Roman" w:eastAsia="仿宋_GB2312" w:hAnsi="Times New Roman"/>
                <w:sz w:val="32"/>
              </w:rPr>
              <w:t>2</w:t>
            </w:r>
            <w:r>
              <w:rPr>
                <w:rFonts w:ascii="仿宋_GB2312" w:eastAsia="仿宋_GB2312" w:hint="eastAsia"/>
                <w:sz w:val="32"/>
              </w:rPr>
              <w:t>号</w:t>
            </w:r>
          </w:p>
        </w:tc>
      </w:tr>
    </w:tbl>
    <w:p w:rsidR="004C2179" w:rsidRDefault="004C2179">
      <w:pPr>
        <w:widowControl/>
        <w:spacing w:line="700" w:lineRule="exact"/>
        <w:jc w:val="center"/>
        <w:rPr>
          <w:rFonts w:ascii="方正小标宋简体" w:eastAsia="方正小标宋简体" w:hAnsi="方正小标宋简体" w:cs="方正小标宋简体"/>
          <w:color w:val="333333"/>
          <w:kern w:val="0"/>
          <w:sz w:val="44"/>
          <w:szCs w:val="44"/>
        </w:rPr>
      </w:pPr>
    </w:p>
    <w:p w:rsidR="004C2179" w:rsidRDefault="004C2179">
      <w:pPr>
        <w:widowControl/>
        <w:spacing w:line="700" w:lineRule="exact"/>
        <w:jc w:val="center"/>
        <w:rPr>
          <w:rFonts w:ascii="方正小标宋简体" w:eastAsia="方正小标宋简体" w:hAnsi="方正小标宋简体" w:cs="方正小标宋简体"/>
          <w:color w:val="333333"/>
          <w:kern w:val="0"/>
          <w:sz w:val="44"/>
          <w:szCs w:val="44"/>
        </w:rPr>
      </w:pPr>
      <w:r>
        <w:rPr>
          <w:rFonts w:ascii="方正小标宋简体" w:eastAsia="方正小标宋简体" w:hAnsi="方正小标宋简体" w:cs="方正小标宋简体" w:hint="eastAsia"/>
          <w:color w:val="333333"/>
          <w:kern w:val="0"/>
          <w:sz w:val="44"/>
          <w:szCs w:val="44"/>
        </w:rPr>
        <w:t>河南省电化教育馆</w:t>
      </w:r>
    </w:p>
    <w:p w:rsidR="004C2179" w:rsidRDefault="004C2179">
      <w:pPr>
        <w:widowControl/>
        <w:spacing w:line="700" w:lineRule="exact"/>
        <w:jc w:val="center"/>
        <w:rPr>
          <w:rFonts w:ascii="方正小标宋简体" w:eastAsia="方正小标宋简体" w:hAnsi="方正小标宋简体" w:cs="方正小标宋简体"/>
          <w:color w:val="333333"/>
          <w:kern w:val="0"/>
          <w:sz w:val="44"/>
          <w:szCs w:val="44"/>
        </w:rPr>
      </w:pPr>
      <w:r>
        <w:rPr>
          <w:rFonts w:ascii="方正小标宋简体" w:eastAsia="方正小标宋简体" w:hAnsi="方正小标宋简体" w:cs="方正小标宋简体" w:hint="eastAsia"/>
          <w:color w:val="333333"/>
          <w:kern w:val="0"/>
          <w:sz w:val="44"/>
          <w:szCs w:val="44"/>
        </w:rPr>
        <w:t>关于转发中央电化教育馆关于召开“家园共育”百所示范幼儿园项目阶段性成果展示交流暨第二批试验幼儿园启动会的通知</w:t>
      </w:r>
    </w:p>
    <w:p w:rsidR="004C2179" w:rsidRDefault="004C2179">
      <w:pPr>
        <w:widowControl/>
        <w:jc w:val="left"/>
        <w:rPr>
          <w:rFonts w:ascii="宋体" w:cs="宋体"/>
          <w:color w:val="333333"/>
          <w:kern w:val="0"/>
          <w:sz w:val="24"/>
          <w:szCs w:val="24"/>
        </w:rPr>
      </w:pPr>
    </w:p>
    <w:p w:rsidR="004C2179" w:rsidRDefault="004C2179">
      <w:pPr>
        <w:widowControl/>
        <w:spacing w:line="300" w:lineRule="exact"/>
        <w:jc w:val="left"/>
        <w:rPr>
          <w:rFonts w:ascii="仿宋_GB2312" w:eastAsia="仿宋_GB2312" w:hAnsi="仿宋_GB2312" w:cs="仿宋_GB2312"/>
          <w:color w:val="333333"/>
          <w:kern w:val="0"/>
          <w:sz w:val="32"/>
          <w:szCs w:val="32"/>
        </w:rPr>
      </w:pPr>
    </w:p>
    <w:p w:rsidR="004C2179" w:rsidRDefault="004C2179">
      <w:pPr>
        <w:widowControl/>
        <w:jc w:val="left"/>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各省辖市、省直管县</w:t>
      </w:r>
      <w:r>
        <w:rPr>
          <w:rFonts w:ascii="仿宋_GB2312" w:eastAsia="仿宋_GB2312" w:hAnsi="仿宋_GB2312" w:cs="仿宋_GB2312"/>
          <w:color w:val="333333"/>
          <w:kern w:val="0"/>
          <w:sz w:val="32"/>
          <w:szCs w:val="32"/>
        </w:rPr>
        <w:t>(</w:t>
      </w:r>
      <w:r>
        <w:rPr>
          <w:rFonts w:ascii="仿宋_GB2312" w:eastAsia="仿宋_GB2312" w:hAnsi="仿宋_GB2312" w:cs="仿宋_GB2312" w:hint="eastAsia"/>
          <w:color w:val="333333"/>
          <w:kern w:val="0"/>
          <w:sz w:val="32"/>
          <w:szCs w:val="32"/>
        </w:rPr>
        <w:t>市</w:t>
      </w:r>
      <w:r>
        <w:rPr>
          <w:rFonts w:ascii="仿宋_GB2312" w:eastAsia="仿宋_GB2312" w:hAnsi="仿宋_GB2312" w:cs="仿宋_GB2312"/>
          <w:color w:val="333333"/>
          <w:kern w:val="0"/>
          <w:sz w:val="32"/>
          <w:szCs w:val="32"/>
        </w:rPr>
        <w:t>)</w:t>
      </w:r>
      <w:r>
        <w:rPr>
          <w:rFonts w:ascii="仿宋_GB2312" w:eastAsia="仿宋_GB2312" w:hAnsi="仿宋_GB2312" w:cs="仿宋_GB2312" w:hint="eastAsia"/>
          <w:color w:val="333333"/>
          <w:kern w:val="0"/>
          <w:sz w:val="32"/>
          <w:szCs w:val="32"/>
        </w:rPr>
        <w:t>电教馆（中心）：</w:t>
      </w:r>
      <w:r>
        <w:rPr>
          <w:rFonts w:ascii="仿宋_GB2312" w:eastAsia="仿宋_GB2312" w:hAnsi="仿宋_GB2312" w:cs="仿宋_GB2312"/>
          <w:color w:val="333333"/>
          <w:kern w:val="0"/>
          <w:sz w:val="32"/>
          <w:szCs w:val="32"/>
        </w:rPr>
        <w:br/>
        <w:t>   </w:t>
      </w:r>
      <w:r>
        <w:rPr>
          <w:rFonts w:ascii="仿宋_GB2312" w:eastAsia="仿宋_GB2312" w:hAnsi="仿宋_GB2312" w:cs="仿宋_GB2312" w:hint="eastAsia"/>
          <w:color w:val="333333"/>
          <w:kern w:val="0"/>
          <w:sz w:val="32"/>
          <w:szCs w:val="32"/>
        </w:rPr>
        <w:t>现将</w:t>
      </w:r>
      <w:r>
        <w:rPr>
          <w:rFonts w:ascii="仿宋_GB2312" w:eastAsia="仿宋_GB2312" w:hAnsi="仿宋_GB2312" w:cs="仿宋_GB2312"/>
          <w:color w:val="333333"/>
          <w:kern w:val="0"/>
          <w:sz w:val="32"/>
          <w:szCs w:val="32"/>
        </w:rPr>
        <w:t xml:space="preserve"> </w:t>
      </w:r>
      <w:r>
        <w:rPr>
          <w:rFonts w:ascii="仿宋_GB2312" w:eastAsia="仿宋_GB2312" w:hAnsi="仿宋_GB2312" w:cs="仿宋_GB2312" w:hint="eastAsia"/>
          <w:color w:val="333333"/>
          <w:kern w:val="0"/>
          <w:sz w:val="32"/>
          <w:szCs w:val="32"/>
        </w:rPr>
        <w:t>《中央电化教育馆关于召开“家园共育”百所示范幼儿园项目阶段性</w:t>
      </w:r>
      <w:bookmarkStart w:id="0" w:name="_GoBack"/>
      <w:bookmarkEnd w:id="0"/>
      <w:r>
        <w:rPr>
          <w:rFonts w:ascii="仿宋_GB2312" w:eastAsia="仿宋_GB2312" w:hAnsi="仿宋_GB2312" w:cs="仿宋_GB2312" w:hint="eastAsia"/>
          <w:color w:val="333333"/>
          <w:kern w:val="0"/>
          <w:sz w:val="32"/>
          <w:szCs w:val="32"/>
        </w:rPr>
        <w:t>成果展示交流暨第二批试验幼儿园启动会的通知》（教电馆</w:t>
      </w:r>
      <w:r>
        <w:rPr>
          <w:rFonts w:ascii="仿宋_GB2312" w:eastAsia="仿宋_GB2312" w:hAnsi="仿宋_GB2312" w:cs="仿宋_GB2312"/>
          <w:color w:val="333333"/>
          <w:kern w:val="0"/>
          <w:sz w:val="32"/>
          <w:szCs w:val="32"/>
        </w:rPr>
        <w:t>[2017]204</w:t>
      </w:r>
      <w:r>
        <w:rPr>
          <w:rFonts w:ascii="仿宋_GB2312" w:eastAsia="仿宋_GB2312" w:hAnsi="仿宋_GB2312" w:cs="仿宋_GB2312" w:hint="eastAsia"/>
          <w:color w:val="333333"/>
          <w:kern w:val="0"/>
          <w:sz w:val="32"/>
          <w:szCs w:val="32"/>
        </w:rPr>
        <w:t>号）转发给你们，请按照文件要求积极组织实施，并于</w:t>
      </w:r>
      <w:r>
        <w:rPr>
          <w:rFonts w:ascii="仿宋_GB2312" w:eastAsia="仿宋_GB2312" w:hAnsi="仿宋_GB2312" w:cs="仿宋_GB2312"/>
          <w:color w:val="333333"/>
          <w:kern w:val="0"/>
          <w:sz w:val="32"/>
          <w:szCs w:val="32"/>
        </w:rPr>
        <w:t>1</w:t>
      </w:r>
      <w:r>
        <w:rPr>
          <w:rFonts w:ascii="仿宋_GB2312" w:eastAsia="仿宋_GB2312" w:hAnsi="仿宋_GB2312" w:cs="仿宋_GB2312" w:hint="eastAsia"/>
          <w:color w:val="333333"/>
          <w:kern w:val="0"/>
          <w:sz w:val="32"/>
          <w:szCs w:val="32"/>
        </w:rPr>
        <w:t>月</w:t>
      </w:r>
      <w:r>
        <w:rPr>
          <w:rFonts w:ascii="仿宋_GB2312" w:eastAsia="仿宋_GB2312" w:hAnsi="仿宋_GB2312" w:cs="仿宋_GB2312"/>
          <w:color w:val="333333"/>
          <w:kern w:val="0"/>
          <w:sz w:val="32"/>
          <w:szCs w:val="32"/>
        </w:rPr>
        <w:t>12</w:t>
      </w:r>
      <w:r>
        <w:rPr>
          <w:rFonts w:ascii="仿宋_GB2312" w:eastAsia="仿宋_GB2312" w:hAnsi="仿宋_GB2312" w:cs="仿宋_GB2312" w:hint="eastAsia"/>
          <w:color w:val="333333"/>
          <w:kern w:val="0"/>
          <w:sz w:val="32"/>
          <w:szCs w:val="32"/>
        </w:rPr>
        <w:t>日之前发送回执至下面邮箱。</w:t>
      </w:r>
      <w:r>
        <w:rPr>
          <w:rFonts w:ascii="仿宋_GB2312" w:eastAsia="仿宋_GB2312" w:hAnsi="仿宋_GB2312" w:cs="仿宋_GB2312"/>
          <w:color w:val="333333"/>
          <w:kern w:val="0"/>
          <w:sz w:val="32"/>
          <w:szCs w:val="32"/>
        </w:rPr>
        <w:br/>
        <w:t>   </w:t>
      </w:r>
      <w:r>
        <w:rPr>
          <w:rFonts w:ascii="仿宋_GB2312" w:eastAsia="仿宋_GB2312" w:hAnsi="仿宋_GB2312" w:cs="仿宋_GB2312" w:hint="eastAsia"/>
          <w:color w:val="333333"/>
          <w:kern w:val="0"/>
          <w:sz w:val="32"/>
          <w:szCs w:val="32"/>
        </w:rPr>
        <w:t>联</w:t>
      </w:r>
      <w:r>
        <w:rPr>
          <w:rFonts w:ascii="仿宋_GB2312" w:eastAsia="仿宋_GB2312" w:hAnsi="仿宋_GB2312" w:cs="仿宋_GB2312"/>
          <w:color w:val="333333"/>
          <w:kern w:val="0"/>
          <w:sz w:val="32"/>
          <w:szCs w:val="32"/>
        </w:rPr>
        <w:t xml:space="preserve"> </w:t>
      </w:r>
      <w:r>
        <w:rPr>
          <w:rFonts w:ascii="仿宋_GB2312" w:eastAsia="仿宋_GB2312" w:hAnsi="仿宋_GB2312" w:cs="仿宋_GB2312" w:hint="eastAsia"/>
          <w:color w:val="333333"/>
          <w:kern w:val="0"/>
          <w:sz w:val="32"/>
          <w:szCs w:val="32"/>
        </w:rPr>
        <w:t>系</w:t>
      </w:r>
      <w:r>
        <w:rPr>
          <w:rFonts w:ascii="仿宋_GB2312" w:eastAsia="仿宋_GB2312" w:hAnsi="仿宋_GB2312" w:cs="仿宋_GB2312"/>
          <w:color w:val="333333"/>
          <w:kern w:val="0"/>
          <w:sz w:val="32"/>
          <w:szCs w:val="32"/>
        </w:rPr>
        <w:t xml:space="preserve"> </w:t>
      </w:r>
      <w:r>
        <w:rPr>
          <w:rFonts w:ascii="仿宋_GB2312" w:eastAsia="仿宋_GB2312" w:hAnsi="仿宋_GB2312" w:cs="仿宋_GB2312" w:hint="eastAsia"/>
          <w:color w:val="333333"/>
          <w:kern w:val="0"/>
          <w:sz w:val="32"/>
          <w:szCs w:val="32"/>
        </w:rPr>
        <w:t>人：魏中华</w:t>
      </w:r>
      <w:r>
        <w:rPr>
          <w:rFonts w:ascii="仿宋_GB2312" w:eastAsia="仿宋_GB2312" w:hAnsi="仿宋_GB2312" w:cs="仿宋_GB2312"/>
          <w:color w:val="333333"/>
          <w:kern w:val="0"/>
          <w:sz w:val="32"/>
          <w:szCs w:val="32"/>
        </w:rPr>
        <w:br/>
        <w:t>  </w:t>
      </w:r>
      <w:r>
        <w:rPr>
          <w:rFonts w:ascii="仿宋_GB2312" w:eastAsia="仿宋_GB2312" w:hAnsi="仿宋_GB2312" w:cs="仿宋_GB2312" w:hint="eastAsia"/>
          <w:color w:val="333333"/>
          <w:kern w:val="0"/>
          <w:sz w:val="32"/>
          <w:szCs w:val="32"/>
        </w:rPr>
        <w:t>电话传真：</w:t>
      </w:r>
      <w:r>
        <w:rPr>
          <w:rFonts w:ascii="仿宋_GB2312" w:eastAsia="仿宋_GB2312" w:hAnsi="仿宋_GB2312" w:cs="仿宋_GB2312"/>
          <w:color w:val="333333"/>
          <w:kern w:val="0"/>
          <w:sz w:val="32"/>
          <w:szCs w:val="32"/>
        </w:rPr>
        <w:t>0371-66322709</w:t>
      </w:r>
      <w:r>
        <w:rPr>
          <w:rFonts w:ascii="仿宋_GB2312" w:eastAsia="仿宋_GB2312" w:hAnsi="仿宋_GB2312" w:cs="仿宋_GB2312"/>
          <w:color w:val="333333"/>
          <w:kern w:val="0"/>
          <w:sz w:val="32"/>
          <w:szCs w:val="32"/>
        </w:rPr>
        <w:br/>
        <w:t>  </w:t>
      </w:r>
      <w:r>
        <w:rPr>
          <w:rFonts w:ascii="仿宋_GB2312" w:eastAsia="仿宋_GB2312" w:hAnsi="仿宋_GB2312" w:cs="仿宋_GB2312" w:hint="eastAsia"/>
          <w:color w:val="333333"/>
          <w:kern w:val="0"/>
          <w:sz w:val="32"/>
          <w:szCs w:val="32"/>
        </w:rPr>
        <w:t>邮　　箱：</w:t>
      </w:r>
      <w:r>
        <w:rPr>
          <w:rFonts w:ascii="仿宋_GB2312" w:eastAsia="仿宋_GB2312" w:hAnsi="仿宋_GB2312" w:cs="仿宋_GB2312"/>
          <w:color w:val="333333"/>
          <w:kern w:val="0"/>
          <w:sz w:val="32"/>
          <w:szCs w:val="32"/>
        </w:rPr>
        <w:t xml:space="preserve">hnsdjgzyb@163.com </w:t>
      </w:r>
    </w:p>
    <w:p w:rsidR="004C2179" w:rsidRDefault="004C2179">
      <w:pPr>
        <w:rPr>
          <w:rFonts w:ascii="仿宋_GB2312" w:eastAsia="仿宋_GB2312" w:hAnsi="仿宋_GB2312" w:cs="仿宋_GB2312"/>
          <w:sz w:val="32"/>
          <w:szCs w:val="32"/>
        </w:rPr>
      </w:pPr>
      <w:r>
        <w:rPr>
          <w:rFonts w:ascii="仿宋_GB2312" w:eastAsia="仿宋_GB2312" w:hAnsi="仿宋_GB2312" w:cs="仿宋_GB2312"/>
          <w:color w:val="333333"/>
          <w:kern w:val="0"/>
          <w:sz w:val="32"/>
          <w:szCs w:val="32"/>
        </w:rPr>
        <w:t xml:space="preserve">   </w:t>
      </w:r>
      <w:r>
        <w:rPr>
          <w:rFonts w:ascii="仿宋_GB2312" w:eastAsia="仿宋_GB2312" w:hAnsi="仿宋_GB2312" w:cs="仿宋_GB2312" w:hint="eastAsia"/>
          <w:color w:val="333333"/>
          <w:kern w:val="0"/>
          <w:sz w:val="32"/>
          <w:szCs w:val="32"/>
        </w:rPr>
        <w:t>通讯地址：河南省郑州市顺河路</w:t>
      </w:r>
      <w:r>
        <w:rPr>
          <w:rFonts w:ascii="仿宋_GB2312" w:eastAsia="仿宋_GB2312" w:hAnsi="仿宋_GB2312" w:cs="仿宋_GB2312"/>
          <w:color w:val="333333"/>
          <w:kern w:val="0"/>
          <w:sz w:val="32"/>
          <w:szCs w:val="32"/>
        </w:rPr>
        <w:t>11</w:t>
      </w:r>
      <w:r>
        <w:rPr>
          <w:rFonts w:ascii="仿宋_GB2312" w:eastAsia="仿宋_GB2312" w:hAnsi="仿宋_GB2312" w:cs="仿宋_GB2312" w:hint="eastAsia"/>
          <w:color w:val="333333"/>
          <w:kern w:val="0"/>
          <w:sz w:val="32"/>
          <w:szCs w:val="32"/>
        </w:rPr>
        <w:t>号省电教馆</w:t>
      </w:r>
      <w:r>
        <w:rPr>
          <w:rFonts w:ascii="仿宋_GB2312" w:eastAsia="仿宋_GB2312" w:hAnsi="仿宋_GB2312" w:cs="仿宋_GB2312"/>
          <w:color w:val="333333"/>
          <w:kern w:val="0"/>
          <w:sz w:val="32"/>
          <w:szCs w:val="32"/>
        </w:rPr>
        <w:br/>
      </w:r>
    </w:p>
    <w:p w:rsidR="004C2179" w:rsidRDefault="004C2179">
      <w:pPr>
        <w:rPr>
          <w:rFonts w:ascii="仿宋_GB2312" w:eastAsia="仿宋_GB2312" w:hAnsi="仿宋_GB2312" w:cs="仿宋_GB2312"/>
          <w:sz w:val="32"/>
          <w:szCs w:val="32"/>
        </w:rPr>
      </w:pP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附件：中央电化教育馆关于召开“家园共育”百所示范幼儿园项目阶段性成果展示交流暨第二批试验幼儿园启动会的通知</w:t>
      </w:r>
    </w:p>
    <w:p w:rsidR="004C2179" w:rsidRDefault="004C2179">
      <w:pPr>
        <w:rPr>
          <w:rFonts w:ascii="仿宋_GB2312" w:eastAsia="仿宋_GB2312" w:hAnsi="仿宋_GB2312" w:cs="仿宋_GB2312"/>
          <w:sz w:val="32"/>
          <w:szCs w:val="32"/>
        </w:rPr>
      </w:pPr>
    </w:p>
    <w:p w:rsidR="004C2179" w:rsidRDefault="004C2179">
      <w:pPr>
        <w:jc w:val="right"/>
        <w:rPr>
          <w:rFonts w:ascii="仿宋_GB2312" w:eastAsia="仿宋_GB2312" w:hAnsi="仿宋_GB2312" w:cs="仿宋_GB2312"/>
          <w:sz w:val="32"/>
          <w:szCs w:val="32"/>
        </w:rPr>
      </w:pPr>
    </w:p>
    <w:p w:rsidR="004C2179" w:rsidRDefault="004C2179">
      <w:pPr>
        <w:jc w:val="right"/>
        <w:rPr>
          <w:rFonts w:ascii="仿宋_GB2312" w:eastAsia="仿宋_GB2312" w:hAnsi="仿宋_GB2312" w:cs="仿宋_GB2312"/>
          <w:sz w:val="32"/>
          <w:szCs w:val="32"/>
        </w:rPr>
      </w:pPr>
    </w:p>
    <w:p w:rsidR="004C2179" w:rsidRDefault="004C2179">
      <w:pPr>
        <w:jc w:val="right"/>
        <w:rPr>
          <w:rFonts w:ascii="仿宋_GB2312" w:eastAsia="仿宋_GB2312" w:hAnsi="仿宋_GB2312" w:cs="仿宋_GB2312"/>
          <w:color w:val="333333"/>
          <w:kern w:val="0"/>
          <w:sz w:val="32"/>
          <w:szCs w:val="32"/>
        </w:rPr>
      </w:pPr>
      <w:r>
        <w:rPr>
          <w:rFonts w:ascii="仿宋_GB2312" w:eastAsia="仿宋_GB2312" w:hAnsi="仿宋_GB2312" w:cs="仿宋_GB2312"/>
          <w:color w:val="333333"/>
          <w:kern w:val="0"/>
          <w:sz w:val="32"/>
          <w:szCs w:val="32"/>
        </w:rPr>
        <w:t>2018</w:t>
      </w:r>
      <w:r>
        <w:rPr>
          <w:rFonts w:ascii="仿宋_GB2312" w:eastAsia="仿宋_GB2312" w:hAnsi="仿宋_GB2312" w:cs="仿宋_GB2312" w:hint="eastAsia"/>
          <w:color w:val="333333"/>
          <w:kern w:val="0"/>
          <w:sz w:val="32"/>
          <w:szCs w:val="32"/>
        </w:rPr>
        <w:t>年</w:t>
      </w:r>
      <w:r>
        <w:rPr>
          <w:rFonts w:ascii="仿宋_GB2312" w:eastAsia="仿宋_GB2312" w:hAnsi="仿宋_GB2312" w:cs="仿宋_GB2312"/>
          <w:color w:val="333333"/>
          <w:kern w:val="0"/>
          <w:sz w:val="32"/>
          <w:szCs w:val="32"/>
        </w:rPr>
        <w:t>1</w:t>
      </w:r>
      <w:r>
        <w:rPr>
          <w:rFonts w:ascii="仿宋_GB2312" w:eastAsia="仿宋_GB2312" w:hAnsi="仿宋_GB2312" w:cs="仿宋_GB2312" w:hint="eastAsia"/>
          <w:color w:val="333333"/>
          <w:kern w:val="0"/>
          <w:sz w:val="32"/>
          <w:szCs w:val="32"/>
        </w:rPr>
        <w:t>月</w:t>
      </w:r>
      <w:r>
        <w:rPr>
          <w:rFonts w:ascii="仿宋_GB2312" w:eastAsia="仿宋_GB2312" w:hAnsi="仿宋_GB2312" w:cs="仿宋_GB2312"/>
          <w:color w:val="333333"/>
          <w:kern w:val="0"/>
          <w:sz w:val="32"/>
          <w:szCs w:val="32"/>
        </w:rPr>
        <w:t>4</w:t>
      </w:r>
      <w:r>
        <w:rPr>
          <w:rFonts w:ascii="仿宋_GB2312" w:eastAsia="仿宋_GB2312" w:hAnsi="仿宋_GB2312" w:cs="仿宋_GB2312" w:hint="eastAsia"/>
          <w:color w:val="333333"/>
          <w:kern w:val="0"/>
          <w:sz w:val="32"/>
          <w:szCs w:val="32"/>
        </w:rPr>
        <w:t>日</w:t>
      </w:r>
      <w:r>
        <w:rPr>
          <w:rFonts w:ascii="仿宋_GB2312" w:eastAsia="仿宋_GB2312" w:hAnsi="仿宋_GB2312" w:cs="仿宋_GB2312"/>
          <w:color w:val="333333"/>
          <w:kern w:val="0"/>
          <w:sz w:val="32"/>
          <w:szCs w:val="32"/>
        </w:rPr>
        <w:br/>
      </w:r>
    </w:p>
    <w:p w:rsidR="004C2179" w:rsidRDefault="004C2179">
      <w:pPr>
        <w:jc w:val="right"/>
        <w:rPr>
          <w:rFonts w:ascii="仿宋_GB2312" w:eastAsia="仿宋_GB2312" w:hAnsi="仿宋_GB2312" w:cs="仿宋_GB2312"/>
          <w:color w:val="333333"/>
          <w:kern w:val="0"/>
          <w:sz w:val="32"/>
          <w:szCs w:val="32"/>
        </w:rPr>
      </w:pPr>
    </w:p>
    <w:p w:rsidR="004C2179" w:rsidRDefault="004C2179">
      <w:pPr>
        <w:jc w:val="right"/>
        <w:rPr>
          <w:rFonts w:ascii="仿宋_GB2312" w:eastAsia="仿宋_GB2312" w:hAnsi="仿宋_GB2312" w:cs="仿宋_GB2312"/>
          <w:color w:val="333333"/>
          <w:kern w:val="0"/>
          <w:sz w:val="32"/>
          <w:szCs w:val="32"/>
        </w:rPr>
      </w:pPr>
    </w:p>
    <w:p w:rsidR="004C2179" w:rsidRDefault="004C2179">
      <w:pPr>
        <w:jc w:val="right"/>
        <w:rPr>
          <w:rFonts w:ascii="仿宋_GB2312" w:eastAsia="仿宋_GB2312" w:hAnsi="仿宋_GB2312" w:cs="仿宋_GB2312"/>
          <w:color w:val="333333"/>
          <w:kern w:val="0"/>
          <w:sz w:val="32"/>
          <w:szCs w:val="32"/>
        </w:rPr>
      </w:pPr>
    </w:p>
    <w:p w:rsidR="004C2179" w:rsidRDefault="004C2179">
      <w:pPr>
        <w:jc w:val="right"/>
        <w:rPr>
          <w:rFonts w:ascii="仿宋_GB2312" w:eastAsia="仿宋_GB2312" w:hAnsi="仿宋_GB2312" w:cs="仿宋_GB2312"/>
          <w:color w:val="333333"/>
          <w:kern w:val="0"/>
          <w:sz w:val="32"/>
          <w:szCs w:val="32"/>
        </w:rPr>
      </w:pPr>
    </w:p>
    <w:p w:rsidR="004C2179" w:rsidRDefault="004C2179">
      <w:pPr>
        <w:jc w:val="right"/>
        <w:rPr>
          <w:rFonts w:ascii="仿宋_GB2312" w:eastAsia="仿宋_GB2312" w:hAnsi="仿宋_GB2312" w:cs="仿宋_GB2312"/>
          <w:color w:val="333333"/>
          <w:kern w:val="0"/>
          <w:sz w:val="32"/>
          <w:szCs w:val="32"/>
        </w:rPr>
      </w:pPr>
    </w:p>
    <w:p w:rsidR="004C2179" w:rsidRDefault="004C2179">
      <w:pPr>
        <w:jc w:val="right"/>
        <w:rPr>
          <w:rFonts w:ascii="仿宋_GB2312" w:eastAsia="仿宋_GB2312" w:hAnsi="仿宋_GB2312" w:cs="仿宋_GB2312"/>
          <w:color w:val="333333"/>
          <w:kern w:val="0"/>
          <w:sz w:val="32"/>
          <w:szCs w:val="32"/>
        </w:rPr>
      </w:pPr>
    </w:p>
    <w:p w:rsidR="004C2179" w:rsidRDefault="004C2179">
      <w:pPr>
        <w:jc w:val="right"/>
        <w:rPr>
          <w:rFonts w:ascii="仿宋_GB2312" w:eastAsia="仿宋_GB2312" w:hAnsi="仿宋_GB2312" w:cs="仿宋_GB2312"/>
          <w:color w:val="333333"/>
          <w:kern w:val="0"/>
          <w:sz w:val="32"/>
          <w:szCs w:val="32"/>
        </w:rPr>
      </w:pPr>
    </w:p>
    <w:p w:rsidR="004C2179" w:rsidRDefault="004C2179">
      <w:pPr>
        <w:jc w:val="right"/>
        <w:rPr>
          <w:rFonts w:ascii="仿宋_GB2312" w:eastAsia="仿宋_GB2312" w:hAnsi="仿宋_GB2312" w:cs="仿宋_GB2312"/>
          <w:color w:val="333333"/>
          <w:kern w:val="0"/>
          <w:sz w:val="32"/>
          <w:szCs w:val="32"/>
        </w:rPr>
      </w:pPr>
    </w:p>
    <w:p w:rsidR="004C2179" w:rsidRDefault="004C2179">
      <w:pPr>
        <w:jc w:val="right"/>
        <w:rPr>
          <w:rFonts w:ascii="仿宋_GB2312" w:eastAsia="仿宋_GB2312" w:hAnsi="仿宋_GB2312" w:cs="仿宋_GB2312"/>
          <w:color w:val="333333"/>
          <w:kern w:val="0"/>
          <w:sz w:val="32"/>
          <w:szCs w:val="32"/>
        </w:rPr>
      </w:pPr>
    </w:p>
    <w:p w:rsidR="004C2179" w:rsidRDefault="004C2179">
      <w:pPr>
        <w:jc w:val="right"/>
        <w:rPr>
          <w:rFonts w:ascii="仿宋_GB2312" w:eastAsia="仿宋_GB2312" w:hAnsi="仿宋_GB2312" w:cs="仿宋_GB2312"/>
          <w:color w:val="333333"/>
          <w:kern w:val="0"/>
          <w:sz w:val="32"/>
          <w:szCs w:val="32"/>
        </w:rPr>
      </w:pPr>
    </w:p>
    <w:p w:rsidR="004C2179" w:rsidRDefault="004C2179">
      <w:pPr>
        <w:jc w:val="right"/>
        <w:rPr>
          <w:rFonts w:ascii="仿宋_GB2312" w:eastAsia="仿宋_GB2312" w:hAnsi="仿宋_GB2312" w:cs="仿宋_GB2312"/>
          <w:color w:val="333333"/>
          <w:kern w:val="0"/>
          <w:sz w:val="32"/>
          <w:szCs w:val="32"/>
        </w:rPr>
      </w:pPr>
    </w:p>
    <w:p w:rsidR="004C2179" w:rsidRDefault="004C2179">
      <w:pPr>
        <w:spacing w:line="360" w:lineRule="auto"/>
        <w:rPr>
          <w:rFonts w:ascii="仿宋_GB2312" w:eastAsia="仿宋_GB2312"/>
          <w:sz w:val="28"/>
          <w:szCs w:val="28"/>
        </w:rPr>
      </w:pPr>
    </w:p>
    <w:p w:rsidR="004C2179" w:rsidRDefault="004C2179" w:rsidP="00420143">
      <w:pPr>
        <w:spacing w:line="360" w:lineRule="auto"/>
        <w:ind w:firstLineChars="100" w:firstLine="31680"/>
        <w:rPr>
          <w:rFonts w:ascii="仿宋_GB2312" w:eastAsia="仿宋_GB2312" w:hAnsi="仿宋_GB2312" w:cs="仿宋_GB2312"/>
          <w:color w:val="333333"/>
          <w:kern w:val="0"/>
          <w:sz w:val="32"/>
          <w:szCs w:val="32"/>
        </w:rPr>
      </w:pPr>
      <w:r>
        <w:rPr>
          <w:noProof/>
        </w:rPr>
        <w:pict>
          <v:line id="直线 4" o:spid="_x0000_s1027" style="position:absolute;left:0;text-align:left;z-index:251658240" from="-3pt,31.2pt" to="411pt,31.2pt" o:gfxdata="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vnGeDVAAAACAEAAA8AAAAAAAAAAQAgAAAAIgAAAGRycy9k&#10;b3ducmV2LnhtbFBLAQIUABQAAAAIAIdO4kA7tc4FzAEAAI0DAAAOAAAAAAAAAAEAIAAAACQBAABk&#10;cnMvZTJvRG9jLnhtbFBLBQYAAAAABgAGAFkBAABiBQAAAAA=&#10;"/>
        </w:pict>
      </w:r>
      <w:r>
        <w:rPr>
          <w:noProof/>
        </w:rPr>
        <w:pict>
          <v:line id="直线 5" o:spid="_x0000_s1028" style="position:absolute;left:0;text-align:left;z-index:251657216" from="-3pt,0" to="411pt,0" o:gfxdata="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n5+I10wAAAAQBAAAPAAAAAAAAAAEAIAAAACIAAABkcnMvZG93&#10;bnJldi54bWxQSwECFAAUAAAACACHTuJAe/T2wMwBAACNAwAADgAAAAAAAAABACAAAAAiAQAAZHJz&#10;L2Uyb0RvYy54bWxQSwUGAAAAAAYABgBZAQAAYAUAAAAA&#10;"/>
        </w:pict>
      </w:r>
      <w:r>
        <w:rPr>
          <w:rFonts w:ascii="仿宋_GB2312" w:eastAsia="仿宋_GB2312" w:hint="eastAsia"/>
          <w:sz w:val="28"/>
          <w:szCs w:val="28"/>
        </w:rPr>
        <w:t>河南省电化教育馆</w:t>
      </w:r>
      <w:r>
        <w:rPr>
          <w:rFonts w:ascii="仿宋_GB2312" w:eastAsia="仿宋_GB2312"/>
          <w:sz w:val="28"/>
          <w:szCs w:val="28"/>
        </w:rPr>
        <w:t xml:space="preserve">                    2018</w:t>
      </w:r>
      <w:r>
        <w:rPr>
          <w:rFonts w:ascii="仿宋_GB2312" w:eastAsia="仿宋_GB2312" w:hint="eastAsia"/>
          <w:sz w:val="28"/>
          <w:szCs w:val="28"/>
        </w:rPr>
        <w:t>年</w:t>
      </w:r>
      <w:r>
        <w:rPr>
          <w:rFonts w:ascii="仿宋_GB2312" w:eastAsia="仿宋_GB2312"/>
          <w:sz w:val="28"/>
          <w:szCs w:val="28"/>
        </w:rPr>
        <w:t>1</w:t>
      </w:r>
      <w:r>
        <w:rPr>
          <w:rFonts w:ascii="仿宋_GB2312" w:eastAsia="仿宋_GB2312" w:hint="eastAsia"/>
          <w:sz w:val="28"/>
          <w:szCs w:val="28"/>
        </w:rPr>
        <w:t>月</w:t>
      </w:r>
      <w:r>
        <w:rPr>
          <w:rFonts w:ascii="仿宋_GB2312" w:eastAsia="仿宋_GB2312"/>
          <w:sz w:val="28"/>
          <w:szCs w:val="28"/>
        </w:rPr>
        <w:t>4</w:t>
      </w:r>
      <w:r>
        <w:rPr>
          <w:rFonts w:ascii="仿宋_GB2312" w:eastAsia="仿宋_GB2312" w:hint="eastAsia"/>
          <w:sz w:val="28"/>
          <w:szCs w:val="28"/>
        </w:rPr>
        <w:t>日印发</w:t>
      </w:r>
    </w:p>
    <w:sectPr w:rsidR="004C2179" w:rsidSect="008B073A">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2179" w:rsidRDefault="004C2179" w:rsidP="008B073A">
      <w:r>
        <w:separator/>
      </w:r>
    </w:p>
  </w:endnote>
  <w:endnote w:type="continuationSeparator" w:id="1">
    <w:p w:rsidR="004C2179" w:rsidRDefault="004C2179" w:rsidP="008B073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方正兰亭超细黑简体"/>
    <w:panose1 w:val="00000000000000000000"/>
    <w:charset w:val="86"/>
    <w:family w:val="auto"/>
    <w:notTrueType/>
    <w:pitch w:val="default"/>
    <w:sig w:usb0="00000001"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179" w:rsidRDefault="004C217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179" w:rsidRDefault="004C2179">
    <w:pPr>
      <w:pStyle w:val="Footer"/>
    </w:pPr>
    <w:r>
      <w:rPr>
        <w:noProof/>
      </w:rPr>
      <w:pict>
        <v:shapetype id="_x0000_t202" coordsize="21600,21600" o:spt="202" path="m,l,21600r21600,l21600,xe">
          <v:stroke joinstyle="miter"/>
          <v:path gradientshapeok="t" o:connecttype="rect"/>
        </v:shapetype>
        <v:shape id="_x0000_s2049" type="#_x0000_t202" style="position:absolute;margin-left:208pt;margin-top:0;width:2in;height:2in;z-index:251660288;mso-wrap-style:none;mso-position-horizontal:outside;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" filled="f" stroked="f" strokeweight=".5pt">
          <v:textbox style="mso-fit-shape-to-text:t" inset="0,0,0,0">
            <w:txbxContent>
              <w:p w:rsidR="004C2179" w:rsidRPr="00967754" w:rsidRDefault="004C2179">
                <w:pPr>
                  <w:pStyle w:val="Footer"/>
                  <w:rPr>
                    <w:rFonts w:ascii="宋体" w:cs="宋体"/>
                    <w:sz w:val="28"/>
                    <w:szCs w:val="28"/>
                  </w:rPr>
                </w:pPr>
                <w:r>
                  <w:rPr>
                    <w:rFonts w:ascii="宋体" w:hAnsi="宋体" w:cs="宋体" w:hint="eastAsia"/>
                    <w:sz w:val="28"/>
                    <w:szCs w:val="28"/>
                  </w:rPr>
                  <w:t>－</w:t>
                </w:r>
                <w:r w:rsidRPr="00967754">
                  <w:rPr>
                    <w:rFonts w:ascii="宋体" w:hAnsi="宋体" w:cs="宋体"/>
                    <w:sz w:val="28"/>
                    <w:szCs w:val="28"/>
                  </w:rPr>
                  <w:fldChar w:fldCharType="begin"/>
                </w:r>
                <w:r w:rsidRPr="00967754">
                  <w:rPr>
                    <w:rFonts w:ascii="宋体" w:hAnsi="宋体" w:cs="宋体"/>
                    <w:sz w:val="28"/>
                    <w:szCs w:val="28"/>
                  </w:rPr>
                  <w:instrText xml:space="preserve"> PAGE  \* MERGEFORMAT </w:instrText>
                </w:r>
                <w:r w:rsidRPr="00967754">
                  <w:rPr>
                    <w:rFonts w:ascii="宋体" w:hAnsi="宋体" w:cs="宋体"/>
                    <w:sz w:val="28"/>
                    <w:szCs w:val="28"/>
                  </w:rPr>
                  <w:fldChar w:fldCharType="separate"/>
                </w:r>
                <w:r>
                  <w:rPr>
                    <w:rFonts w:ascii="宋体" w:hAnsi="宋体" w:cs="宋体"/>
                    <w:noProof/>
                    <w:sz w:val="28"/>
                    <w:szCs w:val="28"/>
                  </w:rPr>
                  <w:t>1</w:t>
                </w:r>
                <w:r w:rsidRPr="00967754">
                  <w:rPr>
                    <w:rFonts w:ascii="宋体" w:hAnsi="宋体" w:cs="宋体"/>
                    <w:sz w:val="28"/>
                    <w:szCs w:val="28"/>
                  </w:rPr>
                  <w:fldChar w:fldCharType="end"/>
                </w:r>
                <w:r>
                  <w:rPr>
                    <w:rFonts w:ascii="宋体" w:hAnsi="宋体" w:cs="宋体" w:hint="eastAsia"/>
                    <w:sz w:val="28"/>
                    <w:szCs w:val="28"/>
                  </w:rPr>
                  <w:t>－</w:t>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179" w:rsidRDefault="004C217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2179" w:rsidRDefault="004C2179" w:rsidP="008B073A">
      <w:r>
        <w:separator/>
      </w:r>
    </w:p>
  </w:footnote>
  <w:footnote w:type="continuationSeparator" w:id="1">
    <w:p w:rsidR="004C2179" w:rsidRDefault="004C2179" w:rsidP="008B07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179" w:rsidRDefault="004C217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179" w:rsidRDefault="004C2179" w:rsidP="005630D9">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179" w:rsidRDefault="004C2179">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205C"/>
    <w:rsid w:val="000D68FC"/>
    <w:rsid w:val="000F2677"/>
    <w:rsid w:val="00121E01"/>
    <w:rsid w:val="00296BD2"/>
    <w:rsid w:val="002C699A"/>
    <w:rsid w:val="002E17AE"/>
    <w:rsid w:val="00420143"/>
    <w:rsid w:val="00436F26"/>
    <w:rsid w:val="004C2179"/>
    <w:rsid w:val="005630D9"/>
    <w:rsid w:val="00566F5B"/>
    <w:rsid w:val="005E2089"/>
    <w:rsid w:val="006F4A01"/>
    <w:rsid w:val="007C4ED2"/>
    <w:rsid w:val="007F3D61"/>
    <w:rsid w:val="008A6639"/>
    <w:rsid w:val="008B073A"/>
    <w:rsid w:val="0094205C"/>
    <w:rsid w:val="00967754"/>
    <w:rsid w:val="00A87F1B"/>
    <w:rsid w:val="00AA7F60"/>
    <w:rsid w:val="00B767CE"/>
    <w:rsid w:val="00CB47AE"/>
    <w:rsid w:val="00DF4327"/>
    <w:rsid w:val="74052EB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073A"/>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B073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8B073A"/>
    <w:rPr>
      <w:rFonts w:cs="Times New Roman"/>
      <w:sz w:val="18"/>
      <w:szCs w:val="18"/>
    </w:rPr>
  </w:style>
  <w:style w:type="paragraph" w:styleId="Header">
    <w:name w:val="header"/>
    <w:basedOn w:val="Normal"/>
    <w:link w:val="HeaderChar"/>
    <w:uiPriority w:val="99"/>
    <w:rsid w:val="008B073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8B073A"/>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2</Pages>
  <Words>65</Words>
  <Characters>372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djgwzh</dc:creator>
  <cp:keywords/>
  <dc:description/>
  <cp:lastModifiedBy>雷琨</cp:lastModifiedBy>
  <cp:revision>11</cp:revision>
  <cp:lastPrinted>2018-01-04T01:56:00Z</cp:lastPrinted>
  <dcterms:created xsi:type="dcterms:W3CDTF">2018-01-04T00:38:00Z</dcterms:created>
  <dcterms:modified xsi:type="dcterms:W3CDTF">2018-01-04T08:33:00Z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